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6AE08" w14:textId="77777777" w:rsidR="008313B6" w:rsidRDefault="008313B6" w:rsidP="004664DD">
      <w:pPr>
        <w:ind w:left="1440"/>
        <w:jc w:val="center"/>
        <w:rPr>
          <w:rFonts w:ascii="Calibri"/>
          <w:b/>
          <w:sz w:val="32"/>
        </w:rPr>
      </w:pPr>
      <w:bookmarkStart w:id="0" w:name="_GoBack"/>
      <w:bookmarkEnd w:id="0"/>
      <w:r>
        <w:rPr>
          <w:rFonts w:ascii="Calibri"/>
          <w:b/>
          <w:sz w:val="32"/>
        </w:rPr>
        <w:t>COVENANT OF THE GLOBAL WESLEYAN ALLIANCE</w:t>
      </w:r>
    </w:p>
    <w:p w14:paraId="3546AE09" w14:textId="77777777" w:rsidR="00401341" w:rsidRDefault="00186908" w:rsidP="004664DD">
      <w:pPr>
        <w:ind w:left="3600" w:firstLine="720"/>
        <w:rPr>
          <w:rFonts w:ascii="Calibri"/>
          <w:sz w:val="18"/>
          <w:szCs w:val="18"/>
        </w:rPr>
      </w:pPr>
      <w:r w:rsidRPr="00A245DA">
        <w:rPr>
          <w:rFonts w:ascii="Calibri"/>
          <w:sz w:val="18"/>
          <w:szCs w:val="18"/>
        </w:rPr>
        <w:t>Final version approved December 2012</w:t>
      </w:r>
    </w:p>
    <w:p w14:paraId="428806D8" w14:textId="0C719CA0" w:rsidR="006B5D5F" w:rsidRPr="00A245DA" w:rsidRDefault="006B5D5F" w:rsidP="004664DD">
      <w:pPr>
        <w:ind w:left="3600" w:firstLine="720"/>
        <w:rPr>
          <w:rFonts w:ascii="Calibri"/>
          <w:sz w:val="18"/>
          <w:szCs w:val="18"/>
        </w:rPr>
      </w:pPr>
      <w:r>
        <w:rPr>
          <w:rFonts w:ascii="Calibri"/>
          <w:sz w:val="18"/>
          <w:szCs w:val="18"/>
        </w:rPr>
        <w:t>Revised December 2015</w:t>
      </w:r>
    </w:p>
    <w:p w14:paraId="3546AE0A" w14:textId="77777777" w:rsidR="00401341" w:rsidRDefault="00186908">
      <w:pPr>
        <w:ind w:left="1440"/>
        <w:rPr>
          <w:rFonts w:ascii="Calibri"/>
          <w:sz w:val="28"/>
        </w:rPr>
      </w:pPr>
      <w:r>
        <w:rPr>
          <w:rFonts w:ascii="Calibri"/>
          <w:sz w:val="28"/>
        </w:rPr>
        <w:t xml:space="preserve"> </w:t>
      </w:r>
    </w:p>
    <w:p w14:paraId="3546AE0B" w14:textId="77777777" w:rsidR="00401341" w:rsidRPr="00A245DA" w:rsidRDefault="00186908" w:rsidP="00A245DA">
      <w:pPr>
        <w:jc w:val="both"/>
        <w:rPr>
          <w:rFonts w:ascii="Calibri"/>
          <w:sz w:val="24"/>
        </w:rPr>
      </w:pPr>
      <w:r w:rsidRPr="00A245DA">
        <w:rPr>
          <w:rFonts w:ascii="Calibri"/>
          <w:b/>
          <w:sz w:val="28"/>
        </w:rPr>
        <w:t>PURPOSE</w:t>
      </w:r>
    </w:p>
    <w:p w14:paraId="3546AE0C" w14:textId="77777777" w:rsidR="00401341" w:rsidRPr="00A245DA" w:rsidRDefault="00186908" w:rsidP="00A245DA">
      <w:pPr>
        <w:ind w:left="1440"/>
        <w:jc w:val="both"/>
        <w:rPr>
          <w:rFonts w:ascii="Calibri"/>
          <w:sz w:val="24"/>
        </w:rPr>
      </w:pPr>
      <w:r w:rsidRPr="00A245DA">
        <w:rPr>
          <w:rFonts w:ascii="Calibri"/>
          <w:sz w:val="24"/>
        </w:rPr>
        <w:t xml:space="preserve"> The Global Wesleyan Alliance is a Christ-centered community of Wesleyan-Arminian, holiness denominations and organizations that strengthens the prophetic voice and amplifies the missional fruitfulness of its members as they communicate and demonstrate the transforming message of scriptural holiness.</w:t>
      </w:r>
    </w:p>
    <w:p w14:paraId="3546AE0D" w14:textId="77777777" w:rsidR="00401341" w:rsidRPr="00A245DA" w:rsidRDefault="00186908" w:rsidP="00A245DA">
      <w:pPr>
        <w:jc w:val="both"/>
        <w:rPr>
          <w:rFonts w:ascii="Calibri"/>
          <w:b/>
          <w:sz w:val="28"/>
        </w:rPr>
      </w:pPr>
      <w:r w:rsidRPr="00A245DA">
        <w:rPr>
          <w:rFonts w:ascii="Calibri"/>
          <w:b/>
          <w:sz w:val="24"/>
        </w:rPr>
        <w:t xml:space="preserve"> </w:t>
      </w:r>
      <w:r w:rsidR="00A245DA" w:rsidRPr="00A245DA">
        <w:rPr>
          <w:rFonts w:ascii="Calibri"/>
          <w:b/>
          <w:sz w:val="28"/>
          <w:szCs w:val="28"/>
        </w:rPr>
        <w:t>C</w:t>
      </w:r>
      <w:r w:rsidRPr="00A245DA">
        <w:rPr>
          <w:rFonts w:ascii="Calibri"/>
          <w:b/>
          <w:sz w:val="28"/>
        </w:rPr>
        <w:t>OVENANT PARTNERS</w:t>
      </w:r>
    </w:p>
    <w:p w14:paraId="3546AE0E" w14:textId="77777777" w:rsidR="00401341" w:rsidRPr="00A245DA" w:rsidRDefault="00186908" w:rsidP="00A245DA">
      <w:pPr>
        <w:ind w:left="1440"/>
        <w:jc w:val="both"/>
        <w:rPr>
          <w:rFonts w:ascii="Calibri"/>
          <w:sz w:val="24"/>
        </w:rPr>
      </w:pPr>
      <w:r w:rsidRPr="00A245DA">
        <w:rPr>
          <w:rFonts w:ascii="Calibri"/>
          <w:sz w:val="24"/>
        </w:rPr>
        <w:t xml:space="preserve"> Participation in the Global Wesleyan Alliance is open to denominations and organizations that adhere to our statement of purpose, statement of faith, and objectives.  Partnership applications must be affirmed by a covenant statement signed by the authorized representative of each organization’s governing body, recommended by the Board of Directors, and subsequently approved by a majority of the Global Wesleyan Alliance Covenant Partners present and voting at any duly called business meeting.</w:t>
      </w:r>
    </w:p>
    <w:p w14:paraId="3546AE0F" w14:textId="77777777" w:rsidR="00401341" w:rsidRPr="00A245DA" w:rsidRDefault="00186908" w:rsidP="00A245DA">
      <w:pPr>
        <w:jc w:val="both"/>
        <w:rPr>
          <w:rFonts w:ascii="Calibri"/>
          <w:b/>
          <w:sz w:val="28"/>
        </w:rPr>
      </w:pPr>
      <w:r w:rsidRPr="00A245DA">
        <w:rPr>
          <w:rFonts w:ascii="Calibri"/>
          <w:sz w:val="24"/>
        </w:rPr>
        <w:t xml:space="preserve"> </w:t>
      </w:r>
      <w:r w:rsidRPr="00A245DA">
        <w:rPr>
          <w:rFonts w:ascii="Calibri"/>
          <w:b/>
          <w:sz w:val="28"/>
        </w:rPr>
        <w:t>STATEMENT OF FAITH</w:t>
      </w:r>
    </w:p>
    <w:p w14:paraId="3546AE10" w14:textId="77777777" w:rsidR="00401341" w:rsidRPr="00A245DA" w:rsidRDefault="00186908" w:rsidP="00A245DA">
      <w:pPr>
        <w:ind w:left="1440"/>
        <w:jc w:val="both"/>
        <w:rPr>
          <w:rFonts w:ascii="Calibri"/>
          <w:sz w:val="24"/>
        </w:rPr>
      </w:pPr>
      <w:r w:rsidRPr="00A245DA">
        <w:rPr>
          <w:rFonts w:ascii="Calibri"/>
          <w:sz w:val="24"/>
        </w:rPr>
        <w:t xml:space="preserve">We believe in God the Father, His fully divine and fully human Son Jesus Christ, and the Holy Spirit. </w:t>
      </w:r>
    </w:p>
    <w:p w14:paraId="3546AE11" w14:textId="77777777" w:rsidR="00401341" w:rsidRPr="00A245DA" w:rsidRDefault="00186908" w:rsidP="00A245DA">
      <w:pPr>
        <w:ind w:left="1440"/>
        <w:jc w:val="both"/>
        <w:rPr>
          <w:rFonts w:ascii="Calibri"/>
          <w:sz w:val="24"/>
        </w:rPr>
      </w:pPr>
      <w:r w:rsidRPr="00A245DA">
        <w:rPr>
          <w:rFonts w:ascii="Calibri"/>
          <w:sz w:val="24"/>
        </w:rPr>
        <w:t>We believe every human being is born with a fallen nature that is continually inclined to evil; that they need God’s grace of forgiveness and new birth which is available to every person and received through repentance and faith in Jesus Christ; and that subsequent to this they need the deeper work of heart cleansing and entire sanctification through the infilling of the Holy Spirit.  We believe that the Holy Spirit gives witness to these works of grace in believers’ lives and that He enables them to grow continuously and victoriously in ever increasing Christlikeness.  We affirm that the evidence of the Spirit-filled life is the fruit of the Spirit.</w:t>
      </w:r>
      <w:r w:rsidRPr="00A245DA">
        <w:rPr>
          <w:rFonts w:ascii="Calibri"/>
          <w:b/>
          <w:color w:val="FF0000"/>
          <w:sz w:val="24"/>
        </w:rPr>
        <w:t xml:space="preserve"> </w:t>
      </w:r>
    </w:p>
    <w:p w14:paraId="3546AE12" w14:textId="77777777" w:rsidR="00401341" w:rsidRPr="00A245DA" w:rsidRDefault="00186908" w:rsidP="00A245DA">
      <w:pPr>
        <w:ind w:left="1440"/>
        <w:jc w:val="both"/>
        <w:rPr>
          <w:rFonts w:ascii="Calibri"/>
          <w:sz w:val="24"/>
        </w:rPr>
      </w:pPr>
      <w:r w:rsidRPr="00A245DA">
        <w:rPr>
          <w:rFonts w:ascii="Calibri"/>
          <w:sz w:val="24"/>
        </w:rPr>
        <w:t xml:space="preserve">We believe that our Lord will return, that the dead shall be raised, and that all shall come to final judgment with its rewards and punishments.   </w:t>
      </w:r>
    </w:p>
    <w:p w14:paraId="3546AE13" w14:textId="77777777" w:rsidR="00401341" w:rsidRPr="00A245DA" w:rsidRDefault="00186908" w:rsidP="00A245DA">
      <w:pPr>
        <w:ind w:left="1440"/>
        <w:jc w:val="both"/>
        <w:rPr>
          <w:rFonts w:ascii="Calibri"/>
          <w:sz w:val="24"/>
        </w:rPr>
      </w:pPr>
      <w:r w:rsidRPr="00A245DA">
        <w:rPr>
          <w:rFonts w:ascii="Calibri"/>
          <w:sz w:val="24"/>
        </w:rPr>
        <w:t xml:space="preserve">We believe that the Old and New Testaments are the divinely inspired, infallible Word of God, containing all things necessary to faith and Christian living. </w:t>
      </w:r>
    </w:p>
    <w:p w14:paraId="3546AE14" w14:textId="77777777" w:rsidR="00401341" w:rsidRPr="00A245DA" w:rsidRDefault="00186908" w:rsidP="00A245DA">
      <w:pPr>
        <w:ind w:left="1440"/>
        <w:jc w:val="both"/>
        <w:rPr>
          <w:rFonts w:ascii="Calibri"/>
          <w:sz w:val="24"/>
        </w:rPr>
      </w:pPr>
      <w:r w:rsidRPr="00A245DA">
        <w:rPr>
          <w:rFonts w:ascii="Calibri"/>
          <w:sz w:val="24"/>
        </w:rPr>
        <w:t>We believe that the Church is the Body of Christ, the community that confesses Jesus Christ as Lord and participates in the fulfillment of His mission in the world.</w:t>
      </w:r>
    </w:p>
    <w:p w14:paraId="3546AE15" w14:textId="77777777" w:rsidR="00401341" w:rsidRPr="00A245DA" w:rsidRDefault="00401341" w:rsidP="00A245DA">
      <w:pPr>
        <w:ind w:left="1440"/>
        <w:jc w:val="both"/>
        <w:rPr>
          <w:rFonts w:ascii="Calibri"/>
          <w:sz w:val="24"/>
        </w:rPr>
      </w:pPr>
    </w:p>
    <w:p w14:paraId="3546AE16" w14:textId="77777777" w:rsidR="00401341" w:rsidRPr="00A245DA" w:rsidRDefault="00186908" w:rsidP="00A245DA">
      <w:pPr>
        <w:jc w:val="both"/>
        <w:rPr>
          <w:rFonts w:ascii="Calibri"/>
          <w:sz w:val="24"/>
        </w:rPr>
      </w:pPr>
      <w:r w:rsidRPr="00A245DA">
        <w:rPr>
          <w:rFonts w:ascii="Calibri"/>
          <w:b/>
          <w:sz w:val="28"/>
        </w:rPr>
        <w:t xml:space="preserve">OBJECTIVES AND GOALS </w:t>
      </w:r>
    </w:p>
    <w:p w14:paraId="3546AE17" w14:textId="77777777" w:rsidR="00401341" w:rsidRPr="00A245DA" w:rsidRDefault="00186908" w:rsidP="00A245DA">
      <w:pPr>
        <w:ind w:left="720"/>
        <w:jc w:val="both"/>
        <w:rPr>
          <w:rFonts w:ascii="Calibri"/>
          <w:sz w:val="24"/>
        </w:rPr>
      </w:pPr>
      <w:r w:rsidRPr="00A245DA">
        <w:rPr>
          <w:rFonts w:ascii="Calibri"/>
          <w:sz w:val="24"/>
        </w:rPr>
        <w:t xml:space="preserve">           The Covenant Partners of the Global Wesleyan Alliance seek to strengthen their prophetic voice and amplify their missional fruitfulness for Christ through cooperation in areas such as:</w:t>
      </w:r>
    </w:p>
    <w:p w14:paraId="3546AE18" w14:textId="77777777" w:rsidR="00401341" w:rsidRPr="00A245DA" w:rsidRDefault="00186908" w:rsidP="00A245DA">
      <w:pPr>
        <w:ind w:left="1440"/>
        <w:jc w:val="both"/>
        <w:rPr>
          <w:rFonts w:ascii="Calibri"/>
          <w:sz w:val="24"/>
        </w:rPr>
      </w:pPr>
      <w:r w:rsidRPr="00A245DA">
        <w:rPr>
          <w:rFonts w:ascii="Calibri"/>
          <w:sz w:val="24"/>
        </w:rPr>
        <w:t>1. Creating greater community through intentional relationship building between organizations, leaders, and congregations.</w:t>
      </w:r>
    </w:p>
    <w:p w14:paraId="3546AE19" w14:textId="77777777" w:rsidR="00401341" w:rsidRPr="00A245DA" w:rsidRDefault="00186908" w:rsidP="00A245DA">
      <w:pPr>
        <w:ind w:left="1440"/>
        <w:jc w:val="both"/>
        <w:rPr>
          <w:rFonts w:ascii="Calibri"/>
          <w:sz w:val="24"/>
        </w:rPr>
      </w:pPr>
      <w:r w:rsidRPr="00A245DA">
        <w:rPr>
          <w:rFonts w:ascii="Calibri"/>
          <w:sz w:val="24"/>
        </w:rPr>
        <w:t>2. Collaboration in fulfilling Christ’s mission through pooling resources, sharing best practices, recommending standards to enable mutual recognition of ministerial credentials, joint resource development and publishing, and ministerial</w:t>
      </w:r>
      <w:r w:rsidRPr="00A245DA">
        <w:rPr>
          <w:rFonts w:ascii="Calibri"/>
          <w:b/>
          <w:color w:val="FF0000"/>
          <w:sz w:val="24"/>
        </w:rPr>
        <w:t xml:space="preserve"> </w:t>
      </w:r>
      <w:r w:rsidRPr="00A245DA">
        <w:rPr>
          <w:rFonts w:ascii="Calibri"/>
          <w:sz w:val="24"/>
        </w:rPr>
        <w:t>placement.</w:t>
      </w:r>
    </w:p>
    <w:p w14:paraId="3546AE1A" w14:textId="77777777" w:rsidR="00401341" w:rsidRPr="00A245DA" w:rsidRDefault="00186908" w:rsidP="00A245DA">
      <w:pPr>
        <w:ind w:left="1440"/>
        <w:jc w:val="both"/>
        <w:rPr>
          <w:rFonts w:ascii="Calibri"/>
          <w:sz w:val="24"/>
        </w:rPr>
      </w:pPr>
      <w:r w:rsidRPr="00A245DA">
        <w:rPr>
          <w:rFonts w:ascii="Calibri"/>
          <w:sz w:val="24"/>
        </w:rPr>
        <w:t>3. Convening events and conferences for the promotion of holiness, discipleship, church health and multiplication, leadership development, prayer, denominational or judicatory leadership training and networking, and other issues of mutual concern.</w:t>
      </w:r>
    </w:p>
    <w:p w14:paraId="3546AE1B" w14:textId="77777777" w:rsidR="00401341" w:rsidRPr="00A245DA" w:rsidRDefault="00186908" w:rsidP="00A245DA">
      <w:pPr>
        <w:ind w:left="1440"/>
        <w:jc w:val="both"/>
        <w:rPr>
          <w:rFonts w:ascii="Calibri"/>
          <w:sz w:val="24"/>
        </w:rPr>
      </w:pPr>
      <w:r w:rsidRPr="00A245DA">
        <w:rPr>
          <w:rFonts w:ascii="Calibri"/>
          <w:sz w:val="24"/>
        </w:rPr>
        <w:t>4. Communicating with one another through sharing calendars, news, and information about special events, and issuing joint statements (subject to endorsement by individual partner organizations) addressing contemporary moral and spiritual issues.</w:t>
      </w:r>
    </w:p>
    <w:p w14:paraId="3546AE1C" w14:textId="77777777" w:rsidR="00401341" w:rsidRPr="00A245DA" w:rsidRDefault="00186908" w:rsidP="00A245DA">
      <w:pPr>
        <w:ind w:left="1440"/>
        <w:jc w:val="both"/>
        <w:rPr>
          <w:rFonts w:ascii="Calibri"/>
          <w:sz w:val="24"/>
        </w:rPr>
      </w:pPr>
      <w:r w:rsidRPr="00A245DA">
        <w:rPr>
          <w:rFonts w:ascii="Calibri"/>
          <w:sz w:val="24"/>
        </w:rPr>
        <w:t xml:space="preserve"> </w:t>
      </w:r>
    </w:p>
    <w:p w14:paraId="3546AE1D" w14:textId="77777777" w:rsidR="00401341" w:rsidRPr="00A245DA" w:rsidRDefault="00186908" w:rsidP="00A245DA">
      <w:pPr>
        <w:jc w:val="both"/>
        <w:rPr>
          <w:rFonts w:ascii="Calibri"/>
          <w:b/>
          <w:sz w:val="28"/>
        </w:rPr>
      </w:pPr>
      <w:r w:rsidRPr="00A245DA">
        <w:rPr>
          <w:rFonts w:ascii="Calibri"/>
          <w:b/>
          <w:sz w:val="28"/>
        </w:rPr>
        <w:t>ORGANIZATION AND GOVERNANCE</w:t>
      </w:r>
    </w:p>
    <w:p w14:paraId="3546AE1E" w14:textId="77777777" w:rsidR="00401341" w:rsidRPr="00A245DA" w:rsidRDefault="00186908" w:rsidP="00A245DA">
      <w:pPr>
        <w:ind w:left="1440"/>
        <w:jc w:val="both"/>
        <w:rPr>
          <w:rFonts w:ascii="Calibri"/>
          <w:sz w:val="24"/>
        </w:rPr>
      </w:pPr>
      <w:r w:rsidRPr="00A245DA">
        <w:rPr>
          <w:rFonts w:ascii="Calibri"/>
          <w:b/>
          <w:sz w:val="28"/>
        </w:rPr>
        <w:t>Legal Status</w:t>
      </w:r>
      <w:r w:rsidRPr="00A245DA">
        <w:rPr>
          <w:rFonts w:ascii="Calibri"/>
          <w:sz w:val="24"/>
        </w:rPr>
        <w:t>—The Global Wesleyan Alliance shall be incorporated as a not-for-profit corporation, with bylaws adopted and/or amended by the two-thirds vote of the representatives of the Covenant Partners present and voting at any duly called business meeting.</w:t>
      </w:r>
    </w:p>
    <w:p w14:paraId="3546AE1F" w14:textId="77777777" w:rsidR="00401341" w:rsidRPr="00A245DA" w:rsidRDefault="00186908" w:rsidP="00A245DA">
      <w:pPr>
        <w:ind w:left="1440"/>
        <w:jc w:val="both"/>
        <w:rPr>
          <w:rFonts w:ascii="Calibri"/>
          <w:sz w:val="24"/>
        </w:rPr>
      </w:pPr>
      <w:r w:rsidRPr="00A245DA">
        <w:rPr>
          <w:rFonts w:ascii="Calibri"/>
          <w:b/>
          <w:sz w:val="28"/>
        </w:rPr>
        <w:t>Amenability</w:t>
      </w:r>
      <w:r w:rsidRPr="00A245DA">
        <w:rPr>
          <w:rFonts w:ascii="Calibri"/>
          <w:sz w:val="24"/>
        </w:rPr>
        <w:t>—Official public announcements and position statements representing the Global Wesleyan Alliance must be approved by the two-thirds vote of the representatives of the Covenant Partners present and voting at any duly called business meeting or in response to a mail ballot properly authorized by the Board of Directors.  The Board of Directors may not speak on behalf of alliance partners without their consent.  All published position statements of the Alliance shall include a clear list of Covenant Partners who have agreed to be co-signers.  Any Covenant Partner may decline to co-sign a position statement issued by the Global Wesleyan Alliance.</w:t>
      </w:r>
    </w:p>
    <w:p w14:paraId="3546AE20" w14:textId="77777777" w:rsidR="00401341" w:rsidRDefault="00186908" w:rsidP="00A245DA">
      <w:pPr>
        <w:ind w:left="1440"/>
        <w:jc w:val="both"/>
        <w:rPr>
          <w:rFonts w:ascii="Calibri"/>
          <w:sz w:val="24"/>
        </w:rPr>
      </w:pPr>
      <w:r w:rsidRPr="00A245DA">
        <w:rPr>
          <w:rFonts w:ascii="Calibri"/>
          <w:sz w:val="24"/>
        </w:rPr>
        <w:t xml:space="preserve"> </w:t>
      </w:r>
    </w:p>
    <w:p w14:paraId="7D925939" w14:textId="44418057" w:rsidR="006B5D5F" w:rsidRDefault="006B5D5F" w:rsidP="00A245DA">
      <w:pPr>
        <w:ind w:left="1440"/>
        <w:jc w:val="both"/>
        <w:rPr>
          <w:rFonts w:ascii="Calibri"/>
          <w:sz w:val="24"/>
        </w:rPr>
      </w:pPr>
    </w:p>
    <w:p w14:paraId="217C9A8B" w14:textId="77777777" w:rsidR="006B5D5F" w:rsidRPr="00A245DA" w:rsidRDefault="006B5D5F" w:rsidP="00A245DA">
      <w:pPr>
        <w:ind w:left="1440"/>
        <w:jc w:val="both"/>
        <w:rPr>
          <w:rFonts w:ascii="Calibri"/>
          <w:sz w:val="24"/>
        </w:rPr>
      </w:pPr>
    </w:p>
    <w:p w14:paraId="3546AE21" w14:textId="77777777" w:rsidR="00401341" w:rsidRPr="00A245DA" w:rsidRDefault="00186908" w:rsidP="00A245DA">
      <w:pPr>
        <w:jc w:val="both"/>
        <w:rPr>
          <w:rFonts w:ascii="Calibri"/>
          <w:b/>
          <w:sz w:val="28"/>
        </w:rPr>
      </w:pPr>
      <w:r w:rsidRPr="00A245DA">
        <w:rPr>
          <w:rFonts w:ascii="Calibri"/>
          <w:b/>
          <w:sz w:val="28"/>
        </w:rPr>
        <w:lastRenderedPageBreak/>
        <w:t xml:space="preserve">Annual and Special Business Meetings of the Global Wesleyan Alliance. </w:t>
      </w:r>
    </w:p>
    <w:p w14:paraId="3546AE22" w14:textId="77777777" w:rsidR="00401341" w:rsidRPr="00A245DA" w:rsidRDefault="00186908" w:rsidP="00A245DA">
      <w:pPr>
        <w:ind w:left="1440"/>
        <w:jc w:val="both"/>
        <w:rPr>
          <w:rFonts w:ascii="Calibri"/>
          <w:sz w:val="24"/>
        </w:rPr>
      </w:pPr>
      <w:r w:rsidRPr="00A245DA">
        <w:rPr>
          <w:rFonts w:ascii="Calibri"/>
          <w:sz w:val="24"/>
        </w:rPr>
        <w:t>There shall be an annual business meeting of the Global Wesleyan Alliance, convened by the president at a date, time and location determined by the Board of Directors.  Voting membership shall be limited to the highest elected or appointed official(s) of each Covenant Partner denomination or organization, or its designated</w:t>
      </w:r>
      <w:r w:rsidRPr="00A245DA">
        <w:rPr>
          <w:rFonts w:ascii="Calibri"/>
          <w:color w:val="0000FF"/>
          <w:sz w:val="24"/>
        </w:rPr>
        <w:t xml:space="preserve"> </w:t>
      </w:r>
      <w:r w:rsidRPr="00A245DA">
        <w:rPr>
          <w:rFonts w:ascii="Calibri"/>
          <w:color w:val="000000"/>
          <w:sz w:val="24"/>
        </w:rPr>
        <w:t xml:space="preserve">representative should the highest elected or appointed official is unable to attend. </w:t>
      </w:r>
      <w:r w:rsidRPr="00A245DA">
        <w:rPr>
          <w:rFonts w:ascii="Calibri"/>
          <w:color w:val="0000FF"/>
          <w:sz w:val="24"/>
        </w:rPr>
        <w:t xml:space="preserve"> </w:t>
      </w:r>
      <w:r w:rsidRPr="00A245DA">
        <w:rPr>
          <w:rFonts w:ascii="Calibri"/>
          <w:sz w:val="24"/>
        </w:rPr>
        <w:t>Covenant Partner organizations that have paid their annual participation fees for the current calendar year are entitled to vote.  Special business meetings of the Covenant Partners may be held at the call of a majority of the Board of Directors, with written notice to all Covenant Partners postmarked or electronically dated at least 30 days prior to the meeting.  A quorum shall be the Covenant Partners present and voting at any duly called business meeting.  There shall be no absentee votes.</w:t>
      </w:r>
    </w:p>
    <w:p w14:paraId="3546AE23" w14:textId="77777777" w:rsidR="00401341" w:rsidRPr="00A245DA" w:rsidRDefault="00186908" w:rsidP="00A245DA">
      <w:pPr>
        <w:ind w:left="1440"/>
        <w:jc w:val="both"/>
        <w:rPr>
          <w:rFonts w:ascii="Calibri"/>
          <w:b/>
          <w:sz w:val="28"/>
        </w:rPr>
      </w:pPr>
      <w:r w:rsidRPr="00A245DA">
        <w:rPr>
          <w:rFonts w:ascii="Calibri"/>
          <w:b/>
          <w:sz w:val="28"/>
        </w:rPr>
        <w:t xml:space="preserve">ACTION but not a part of the Covenant. </w:t>
      </w:r>
      <w:r w:rsidRPr="00A245DA">
        <w:rPr>
          <w:rFonts w:ascii="Calibri"/>
          <w:sz w:val="24"/>
        </w:rPr>
        <w:t xml:space="preserve"> (</w:t>
      </w:r>
      <w:r w:rsidRPr="00A245DA">
        <w:rPr>
          <w:rFonts w:ascii="Calibri"/>
          <w:b/>
          <w:sz w:val="28"/>
        </w:rPr>
        <w:t xml:space="preserve">EXECUTIVE SHALL INFORM THEM IF THEIR  DUES THAT HAVE NOT BEEN PAID)  </w:t>
      </w:r>
    </w:p>
    <w:p w14:paraId="3546AE24" w14:textId="57855B7B" w:rsidR="00401341" w:rsidRPr="00A245DA" w:rsidRDefault="00186908" w:rsidP="00A245DA">
      <w:pPr>
        <w:ind w:left="1440"/>
        <w:jc w:val="both"/>
        <w:rPr>
          <w:rFonts w:ascii="Calibri"/>
          <w:sz w:val="24"/>
        </w:rPr>
      </w:pPr>
      <w:r w:rsidRPr="00A245DA">
        <w:rPr>
          <w:rFonts w:ascii="Calibri"/>
          <w:b/>
          <w:sz w:val="28"/>
        </w:rPr>
        <w:t>Withdrawal or Removal of Covenant Partners</w:t>
      </w:r>
      <w:r w:rsidRPr="00A245DA">
        <w:rPr>
          <w:rFonts w:ascii="Calibri"/>
          <w:sz w:val="24"/>
        </w:rPr>
        <w:t xml:space="preserve">—Withdrawal from Covenant Partnership by a member organization must be in writing and submitted to the president or secretary of the Board of Directors.  A Covenant Partner may be removed from membership for cause by a two-thirds </w:t>
      </w:r>
      <w:r w:rsidRPr="006B5D5F">
        <w:rPr>
          <w:rFonts w:ascii="Calibri"/>
          <w:color w:val="FF0000"/>
          <w:sz w:val="24"/>
        </w:rPr>
        <w:t>vote</w:t>
      </w:r>
      <w:r w:rsidRPr="00A245DA">
        <w:rPr>
          <w:rFonts w:ascii="Calibri"/>
          <w:sz w:val="24"/>
        </w:rPr>
        <w:t xml:space="preserve"> of the Covenant Partners present and voting at any duly called business meeting.</w:t>
      </w:r>
    </w:p>
    <w:p w14:paraId="3546AE25" w14:textId="77777777" w:rsidR="00401341" w:rsidRPr="00A245DA" w:rsidRDefault="00186908" w:rsidP="00A245DA">
      <w:pPr>
        <w:ind w:left="1440"/>
        <w:jc w:val="both"/>
        <w:rPr>
          <w:rFonts w:ascii="Calibri"/>
          <w:sz w:val="24"/>
        </w:rPr>
      </w:pPr>
      <w:r w:rsidRPr="00A245DA">
        <w:rPr>
          <w:rFonts w:ascii="Calibri"/>
          <w:sz w:val="24"/>
        </w:rPr>
        <w:t xml:space="preserve"> </w:t>
      </w:r>
    </w:p>
    <w:p w14:paraId="3546AE26" w14:textId="2510776C" w:rsidR="00401341" w:rsidRPr="00A245DA" w:rsidRDefault="00186908" w:rsidP="00A245DA">
      <w:pPr>
        <w:ind w:left="1440"/>
        <w:jc w:val="both"/>
        <w:rPr>
          <w:rFonts w:ascii="Calibri"/>
          <w:sz w:val="24"/>
        </w:rPr>
      </w:pPr>
      <w:r w:rsidRPr="00A245DA">
        <w:rPr>
          <w:rFonts w:ascii="Calibri"/>
          <w:b/>
          <w:sz w:val="28"/>
        </w:rPr>
        <w:t>Board of Directors</w:t>
      </w:r>
      <w:r w:rsidRPr="00A245DA">
        <w:rPr>
          <w:rFonts w:ascii="Calibri"/>
          <w:sz w:val="24"/>
        </w:rPr>
        <w:t>—There shall be a Board of Directors to govern the Global Wesleyan Alliance in the interim of annual meetings of the Covenant Partners.  It shall be comprised of at least five members</w:t>
      </w:r>
      <w:r w:rsidR="006B5D5F">
        <w:rPr>
          <w:rFonts w:ascii="Calibri"/>
          <w:sz w:val="24"/>
        </w:rPr>
        <w:t xml:space="preserve"> </w:t>
      </w:r>
      <w:r w:rsidR="006B5D5F">
        <w:rPr>
          <w:rFonts w:ascii="Calibri"/>
          <w:color w:val="FF0000"/>
          <w:sz w:val="24"/>
        </w:rPr>
        <w:t>and the Executive Director</w:t>
      </w:r>
      <w:r w:rsidR="006B5D5F" w:rsidRPr="006B5D5F">
        <w:rPr>
          <w:rFonts w:ascii="Calibri"/>
          <w:strike/>
          <w:color w:val="FF0000"/>
          <w:sz w:val="24"/>
        </w:rPr>
        <w:t>.</w:t>
      </w:r>
      <w:r w:rsidRPr="006B5D5F">
        <w:rPr>
          <w:rFonts w:ascii="Calibri"/>
          <w:strike/>
          <w:sz w:val="24"/>
        </w:rPr>
        <w:t>, each elected by a majority vote for no more than two consecutive, two-year terms in the same position.</w:t>
      </w:r>
      <w:r w:rsidRPr="00A245DA">
        <w:rPr>
          <w:rFonts w:ascii="Calibri"/>
          <w:b/>
          <w:color w:val="FF0000"/>
          <w:sz w:val="24"/>
        </w:rPr>
        <w:t xml:space="preserve"> </w:t>
      </w:r>
      <w:r w:rsidRPr="00A245DA">
        <w:rPr>
          <w:rFonts w:ascii="Calibri"/>
          <w:sz w:val="24"/>
        </w:rPr>
        <w:t xml:space="preserve"> There shall be no more than one member from any Covenant Partner denomination or organization serving on the Board of Directors at the same time.</w:t>
      </w:r>
    </w:p>
    <w:p w14:paraId="3546AE27" w14:textId="77777777" w:rsidR="00401341" w:rsidRPr="00A245DA" w:rsidRDefault="00186908" w:rsidP="00A245DA">
      <w:pPr>
        <w:ind w:left="1440"/>
        <w:jc w:val="both"/>
        <w:rPr>
          <w:rFonts w:ascii="Calibri"/>
          <w:sz w:val="24"/>
        </w:rPr>
      </w:pPr>
      <w:r w:rsidRPr="00A245DA">
        <w:rPr>
          <w:rFonts w:ascii="Calibri"/>
          <w:sz w:val="24"/>
        </w:rPr>
        <w:t xml:space="preserve"> Board meetings may be conducted in person or by electronic means (so long as all members present are able to hear and participate in verbal debate).  Votes may be conducted by mail or by electronic means.  Board meetings may be called by the president or by one-third of the board members with written notice to all board members postmarked or electronically dated at least 7 days in advance.  The requirement of written notice may be waived if all board members are present for a meeting.  A quorum shall be a majority of the board’s members.</w:t>
      </w:r>
    </w:p>
    <w:p w14:paraId="3546AE28" w14:textId="76C8660F" w:rsidR="00401341" w:rsidRPr="006B5D5F" w:rsidRDefault="00186908" w:rsidP="00A245DA">
      <w:pPr>
        <w:ind w:left="1440"/>
        <w:jc w:val="both"/>
        <w:rPr>
          <w:rFonts w:ascii="Calibri"/>
          <w:strike/>
          <w:sz w:val="24"/>
        </w:rPr>
      </w:pPr>
      <w:r w:rsidRPr="00A245DA">
        <w:rPr>
          <w:rFonts w:ascii="Calibri"/>
          <w:sz w:val="24"/>
        </w:rPr>
        <w:t xml:space="preserve"> The members of the Board of Directors shall </w:t>
      </w:r>
      <w:r w:rsidRPr="00A245DA">
        <w:rPr>
          <w:rFonts w:ascii="Calibri"/>
          <w:b/>
          <w:color w:val="000000"/>
          <w:sz w:val="24"/>
        </w:rPr>
        <w:t xml:space="preserve">be </w:t>
      </w:r>
      <w:r w:rsidRPr="00A245DA">
        <w:rPr>
          <w:rFonts w:ascii="Calibri"/>
          <w:sz w:val="24"/>
        </w:rPr>
        <w:t xml:space="preserve">the officers - a president, vice-president, secretary, and treasurer of the Global Wesleyan Alliance plus at least one or more members-at-large as determined by the Covenant Partners, all of whom must be eligible to serve otherwise as a voting member of the annual business meeting.  The Covenant Partners shall determine the specific duties of the officers.  </w:t>
      </w:r>
      <w:r w:rsidRPr="006B5D5F">
        <w:rPr>
          <w:rFonts w:ascii="Calibri"/>
          <w:strike/>
          <w:sz w:val="24"/>
        </w:rPr>
        <w:t xml:space="preserve">The first ballot for president at the annual business meeting shall be a nominating ballot, on which voting members may submit up to two names.  </w:t>
      </w:r>
      <w:r w:rsidRPr="006B5D5F">
        <w:rPr>
          <w:rFonts w:ascii="Calibri"/>
          <w:strike/>
          <w:sz w:val="24"/>
        </w:rPr>
        <w:lastRenderedPageBreak/>
        <w:t>Subsequent ballots shall then be taken until a president is elected by a majority vote.  Nominees shall be received from the floor for the election of the remaining members of the Board of Directors by majority vote, who shall organize themselves by appointing a vice-president, secretary and treasurer from among those so elected.</w:t>
      </w:r>
      <w:r w:rsidR="006B5D5F">
        <w:rPr>
          <w:rFonts w:ascii="Calibri"/>
          <w:color w:val="FF0000"/>
          <w:sz w:val="24"/>
        </w:rPr>
        <w:t>Election of directors will occur at the annual business meeting of GWA.  The Executive Committee will serve as the nominating committee to present a slate to GWA members.  GWA members may add to the slate.</w:t>
      </w:r>
    </w:p>
    <w:p w14:paraId="3546AE29" w14:textId="77777777" w:rsidR="00401341" w:rsidRPr="00A245DA" w:rsidRDefault="00186908" w:rsidP="00A245DA">
      <w:pPr>
        <w:ind w:left="1440"/>
        <w:jc w:val="both"/>
        <w:rPr>
          <w:rFonts w:ascii="Calibri"/>
          <w:sz w:val="24"/>
        </w:rPr>
      </w:pPr>
      <w:r w:rsidRPr="00A245DA">
        <w:rPr>
          <w:rFonts w:ascii="Calibri"/>
          <w:sz w:val="24"/>
        </w:rPr>
        <w:t xml:space="preserve"> The duties and powers of the Board of Directors shall be:</w:t>
      </w:r>
    </w:p>
    <w:p w14:paraId="3546AE2A" w14:textId="77777777" w:rsidR="00401341" w:rsidRPr="00A245DA" w:rsidRDefault="00186908" w:rsidP="00A245DA">
      <w:pPr>
        <w:ind w:left="1440"/>
        <w:jc w:val="both"/>
        <w:rPr>
          <w:rFonts w:ascii="Calibri"/>
          <w:sz w:val="24"/>
        </w:rPr>
      </w:pPr>
      <w:r w:rsidRPr="00A245DA">
        <w:rPr>
          <w:rFonts w:ascii="Calibri"/>
          <w:sz w:val="24"/>
        </w:rPr>
        <w:t>1. Set the date, time, location and agenda for annual business meetings.</w:t>
      </w:r>
    </w:p>
    <w:p w14:paraId="3546AE2B" w14:textId="77777777" w:rsidR="00401341" w:rsidRPr="00A245DA" w:rsidRDefault="00186908" w:rsidP="00A245DA">
      <w:pPr>
        <w:ind w:left="1440"/>
        <w:jc w:val="both"/>
        <w:rPr>
          <w:rFonts w:ascii="Calibri"/>
          <w:sz w:val="24"/>
        </w:rPr>
      </w:pPr>
      <w:r w:rsidRPr="00A245DA">
        <w:rPr>
          <w:rFonts w:ascii="Calibri"/>
          <w:sz w:val="24"/>
        </w:rPr>
        <w:t>2. Conduct all business, create committees and make assignments as needed on behalf of the Global Wesleyan Alliance in the interim of its annual business meetings, except for those matters requiring more than a simple majority vote of the Covenant Partners for approval.  The president shall appoint all committee chairs, unless the chair is specified by board action.</w:t>
      </w:r>
    </w:p>
    <w:p w14:paraId="3546AE2C" w14:textId="77777777" w:rsidR="00401341" w:rsidRPr="00A245DA" w:rsidRDefault="00186908" w:rsidP="00A245DA">
      <w:pPr>
        <w:ind w:left="1440"/>
        <w:jc w:val="both"/>
        <w:rPr>
          <w:rFonts w:ascii="Calibri"/>
          <w:sz w:val="24"/>
        </w:rPr>
      </w:pPr>
      <w:r w:rsidRPr="00A245DA">
        <w:rPr>
          <w:rFonts w:ascii="Calibri"/>
          <w:sz w:val="24"/>
        </w:rPr>
        <w:t>3. Approve audited annual financial reports.</w:t>
      </w:r>
    </w:p>
    <w:p w14:paraId="3546AE2D" w14:textId="77777777" w:rsidR="00401341" w:rsidRPr="00A245DA" w:rsidRDefault="00186908" w:rsidP="00A245DA">
      <w:pPr>
        <w:ind w:left="1440"/>
        <w:jc w:val="both"/>
        <w:rPr>
          <w:rFonts w:ascii="Calibri"/>
          <w:sz w:val="24"/>
        </w:rPr>
      </w:pPr>
      <w:r w:rsidRPr="00A245DA">
        <w:rPr>
          <w:rFonts w:ascii="Calibri"/>
          <w:sz w:val="24"/>
        </w:rPr>
        <w:t>4. Recommend an annual budget and participation fees for funding the activities of the Global Wesleyan Alliance to be approved by a majority of the Covenant Partners at the annual business meeting.  Emergency adjustments to the budget may be made by a majority vote of the Board of Directors.  The fiscal year shall be the calendar year and the treasurer shall provide regular financial reports to the Board of Directors and at the annual meeting of the Covenant Partners.  The audited annual financial report of the Global Wesleyan Alliance shall be available to all the Covenant Partners upon request or as required by law.</w:t>
      </w:r>
    </w:p>
    <w:p w14:paraId="3546AE2E" w14:textId="77777777" w:rsidR="00401341" w:rsidRPr="00A245DA" w:rsidRDefault="00186908" w:rsidP="00A245DA">
      <w:pPr>
        <w:ind w:left="1440"/>
        <w:jc w:val="both"/>
        <w:rPr>
          <w:rFonts w:ascii="Calibri"/>
          <w:sz w:val="24"/>
        </w:rPr>
      </w:pPr>
      <w:r w:rsidRPr="00A245DA">
        <w:rPr>
          <w:rFonts w:ascii="Calibri"/>
          <w:sz w:val="24"/>
        </w:rPr>
        <w:t>5. Make plans and evaluate progress toward accomplishment of the Alliance’s objectives and goals.</w:t>
      </w:r>
    </w:p>
    <w:p w14:paraId="3546AE2F" w14:textId="77777777" w:rsidR="00401341" w:rsidRPr="00A245DA" w:rsidRDefault="00186908" w:rsidP="00A245DA">
      <w:pPr>
        <w:ind w:left="1440"/>
        <w:jc w:val="both"/>
        <w:rPr>
          <w:rFonts w:ascii="Calibri"/>
          <w:sz w:val="24"/>
        </w:rPr>
      </w:pPr>
      <w:r w:rsidRPr="00A245DA">
        <w:rPr>
          <w:rFonts w:ascii="Calibri"/>
          <w:sz w:val="24"/>
        </w:rPr>
        <w:t>6. Provide for communications and public relations on behalf of the Alliance.</w:t>
      </w:r>
    </w:p>
    <w:p w14:paraId="3546AE30" w14:textId="77777777" w:rsidR="00401341" w:rsidRPr="00A245DA" w:rsidRDefault="00186908" w:rsidP="00A245DA">
      <w:pPr>
        <w:ind w:left="1440"/>
        <w:jc w:val="both"/>
        <w:rPr>
          <w:rFonts w:ascii="Calibri"/>
          <w:sz w:val="24"/>
        </w:rPr>
      </w:pPr>
      <w:r w:rsidRPr="00A245DA">
        <w:rPr>
          <w:rFonts w:ascii="Calibri"/>
          <w:sz w:val="24"/>
        </w:rPr>
        <w:t>7. Review the applications of potential new Covenant Partners and make recommendations regarding approval of such to the annual business meeting.</w:t>
      </w:r>
    </w:p>
    <w:p w14:paraId="3546AE31" w14:textId="77777777" w:rsidR="00401341" w:rsidRPr="00A245DA" w:rsidRDefault="00186908" w:rsidP="00A245DA">
      <w:pPr>
        <w:ind w:left="1440"/>
        <w:jc w:val="both"/>
        <w:rPr>
          <w:rFonts w:ascii="Calibri"/>
          <w:sz w:val="24"/>
        </w:rPr>
      </w:pPr>
      <w:r w:rsidRPr="00A245DA">
        <w:rPr>
          <w:rFonts w:ascii="Calibri"/>
          <w:sz w:val="24"/>
        </w:rPr>
        <w:t>8. Act on the resignation of any officer or Board of Directors member by a majority vote, or remove any officer or Board of Directors member for cause during the interim of annual business meetings by a two-thirds vote.</w:t>
      </w:r>
    </w:p>
    <w:p w14:paraId="3546AE32" w14:textId="77777777" w:rsidR="00401341" w:rsidRPr="00A245DA" w:rsidRDefault="00186908" w:rsidP="00A245DA">
      <w:pPr>
        <w:ind w:left="1440"/>
        <w:jc w:val="both"/>
        <w:rPr>
          <w:rFonts w:ascii="Calibri"/>
          <w:color w:val="FF0000"/>
          <w:sz w:val="24"/>
        </w:rPr>
      </w:pPr>
      <w:r w:rsidRPr="00A245DA">
        <w:rPr>
          <w:rFonts w:ascii="Calibri"/>
          <w:sz w:val="24"/>
        </w:rPr>
        <w:t xml:space="preserve">9. Fill vacancies on the Board of Directors occurring during the interim of annual business meetings by a majority vote. </w:t>
      </w:r>
    </w:p>
    <w:p w14:paraId="3546AE33" w14:textId="77777777" w:rsidR="00401341" w:rsidRDefault="00186908" w:rsidP="00A245DA">
      <w:pPr>
        <w:ind w:left="1440"/>
        <w:jc w:val="both"/>
        <w:rPr>
          <w:rFonts w:ascii="Calibri"/>
          <w:sz w:val="24"/>
        </w:rPr>
      </w:pPr>
      <w:r w:rsidRPr="00A245DA">
        <w:rPr>
          <w:rFonts w:ascii="Calibri"/>
          <w:sz w:val="24"/>
        </w:rPr>
        <w:t>10. Act as the trustees and legal representatives of the corporation and fulfill all related fiduciary responsibilities.</w:t>
      </w:r>
    </w:p>
    <w:p w14:paraId="010054D9" w14:textId="1762C0B8" w:rsidR="006B5D5F" w:rsidRPr="00A245DA" w:rsidRDefault="006B5D5F" w:rsidP="00A245DA">
      <w:pPr>
        <w:ind w:left="1440"/>
        <w:jc w:val="both"/>
        <w:rPr>
          <w:rFonts w:ascii="Calibri"/>
          <w:sz w:val="24"/>
        </w:rPr>
      </w:pPr>
      <w:r>
        <w:rPr>
          <w:rFonts w:ascii="Calibri"/>
          <w:color w:val="FF0000"/>
          <w:sz w:val="24"/>
        </w:rPr>
        <w:t>11.  To select the Executive Director and present to the Covenant partners for ratification.</w:t>
      </w:r>
    </w:p>
    <w:p w14:paraId="3546AE34" w14:textId="77777777" w:rsidR="004664DD" w:rsidRDefault="00186908" w:rsidP="004664DD">
      <w:pPr>
        <w:ind w:left="1440"/>
        <w:jc w:val="both"/>
        <w:rPr>
          <w:rFonts w:ascii="Calibri"/>
          <w:b/>
          <w:sz w:val="28"/>
        </w:rPr>
      </w:pPr>
      <w:r w:rsidRPr="00A245DA">
        <w:rPr>
          <w:rFonts w:ascii="Calibri"/>
          <w:sz w:val="24"/>
        </w:rPr>
        <w:lastRenderedPageBreak/>
        <w:t xml:space="preserve"> </w:t>
      </w:r>
      <w:r w:rsidRPr="00A245DA">
        <w:rPr>
          <w:rFonts w:ascii="Calibri"/>
          <w:b/>
          <w:sz w:val="28"/>
        </w:rPr>
        <w:t>AMENDMENTS</w:t>
      </w:r>
    </w:p>
    <w:p w14:paraId="3546AE35" w14:textId="77777777" w:rsidR="00401341" w:rsidRPr="00A245DA" w:rsidRDefault="00186908" w:rsidP="00A245DA">
      <w:pPr>
        <w:jc w:val="both"/>
        <w:rPr>
          <w:sz w:val="20"/>
        </w:rPr>
      </w:pPr>
      <w:r w:rsidRPr="00A245DA">
        <w:rPr>
          <w:rFonts w:ascii="Calibri"/>
          <w:sz w:val="24"/>
        </w:rPr>
        <w:t>The Global Wesleyan Alliance Covenant, articles of incorporation and bylaws may be amended only by the two-thirds vote of the representatives of the Covenant Partners present and voting at any duly called business meeting.</w:t>
      </w:r>
    </w:p>
    <w:sectPr w:rsidR="00401341" w:rsidRPr="00A245DA" w:rsidSect="00A245DA">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6AE38" w14:textId="77777777" w:rsidR="004F69AA" w:rsidRDefault="004F69AA" w:rsidP="0059569F">
      <w:pPr>
        <w:spacing w:after="0" w:line="240" w:lineRule="auto"/>
      </w:pPr>
      <w:r>
        <w:separator/>
      </w:r>
    </w:p>
  </w:endnote>
  <w:endnote w:type="continuationSeparator" w:id="0">
    <w:p w14:paraId="3546AE39" w14:textId="77777777" w:rsidR="004F69AA" w:rsidRDefault="004F69AA"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C" w14:textId="77777777" w:rsidR="0059569F" w:rsidRDefault="00595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D" w14:textId="77777777" w:rsidR="0059569F" w:rsidRDefault="00595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F" w14:textId="77777777" w:rsidR="0059569F" w:rsidRDefault="00595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AE36" w14:textId="77777777" w:rsidR="004F69AA" w:rsidRDefault="004F69AA" w:rsidP="0059569F">
      <w:pPr>
        <w:spacing w:after="0" w:line="240" w:lineRule="auto"/>
      </w:pPr>
      <w:r>
        <w:separator/>
      </w:r>
    </w:p>
  </w:footnote>
  <w:footnote w:type="continuationSeparator" w:id="0">
    <w:p w14:paraId="3546AE37" w14:textId="77777777" w:rsidR="004F69AA" w:rsidRDefault="004F69AA" w:rsidP="0059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A" w14:textId="77777777" w:rsidR="0059569F" w:rsidRDefault="00595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B" w14:textId="77777777" w:rsidR="0059569F" w:rsidRDefault="00595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AE3E" w14:textId="77777777" w:rsidR="0059569F" w:rsidRDefault="0059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0307C1"/>
    <w:rsid w:val="00034C19"/>
    <w:rsid w:val="00186908"/>
    <w:rsid w:val="002A519B"/>
    <w:rsid w:val="00390DFA"/>
    <w:rsid w:val="003C49E3"/>
    <w:rsid w:val="00401341"/>
    <w:rsid w:val="00437B4B"/>
    <w:rsid w:val="004664DD"/>
    <w:rsid w:val="004A2111"/>
    <w:rsid w:val="004B7E97"/>
    <w:rsid w:val="004F69AA"/>
    <w:rsid w:val="0059569F"/>
    <w:rsid w:val="006A60D8"/>
    <w:rsid w:val="006B5D5F"/>
    <w:rsid w:val="007368C5"/>
    <w:rsid w:val="007C45E8"/>
    <w:rsid w:val="00810283"/>
    <w:rsid w:val="008313B6"/>
    <w:rsid w:val="00885D9C"/>
    <w:rsid w:val="008E281C"/>
    <w:rsid w:val="00A245DA"/>
    <w:rsid w:val="00B44C63"/>
    <w:rsid w:val="00D57309"/>
    <w:rsid w:val="00E77973"/>
    <w:rsid w:val="00E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2015-10-05T15:54:00Z</dcterms:created>
  <dcterms:modified xsi:type="dcterms:W3CDTF">2015-10-05T15:54:00Z</dcterms:modified>
</cp:coreProperties>
</file>